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</w:rPr>
      </w:pPr>
      <w:r>
        <w:rPr>
          <w:b/>
          <w:color w:val="FF0000"/>
        </w:rPr>
        <w:pict>
          <v:shape id="_x0000_i1025" o:spt="136" type="#_x0000_t136" style="height:69.7pt;width:413.7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枣庄市市中区人民政府办公室文件" style="font-family:方正小标宋简体;font-size:44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b/>
          <w:color w:val="FF0000"/>
        </w:rPr>
      </w:pPr>
    </w:p>
    <w:p>
      <w:pPr>
        <w:jc w:val="center"/>
        <w:rPr>
          <w:b/>
          <w:color w:val="FF0000"/>
        </w:rPr>
      </w:pPr>
    </w:p>
    <w:p>
      <w:pPr>
        <w:jc w:val="center"/>
        <w:rPr>
          <w:rFonts w:eastAsia="楷体_GB2312"/>
          <w:b/>
          <w:color w:val="FF0000"/>
        </w:rPr>
      </w:pPr>
      <w:bookmarkStart w:id="2" w:name="_GoBack"/>
      <w:bookmarkEnd w:id="2"/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市中政办</w:t>
      </w:r>
      <w:bookmarkStart w:id="0" w:name="_Hlk536538979"/>
      <w:bookmarkStart w:id="1" w:name="_Hlk536538039"/>
      <w:r>
        <w:rPr>
          <w:rFonts w:hint="eastAsia" w:eastAsia="楷体_GB2312"/>
          <w:b/>
          <w:sz w:val="32"/>
          <w:szCs w:val="32"/>
          <w:lang w:val="en-US" w:eastAsia="zh-CN"/>
        </w:rPr>
        <w:t>字</w:t>
      </w:r>
      <w:r>
        <w:rPr>
          <w:rFonts w:eastAsia="楷体_GB2312"/>
          <w:b/>
          <w:sz w:val="32"/>
          <w:szCs w:val="32"/>
        </w:rPr>
        <w:t>〔202</w:t>
      </w:r>
      <w:r>
        <w:rPr>
          <w:rFonts w:hint="eastAsia" w:eastAsia="楷体_GB2312"/>
          <w:b/>
          <w:sz w:val="32"/>
          <w:szCs w:val="32"/>
          <w:lang w:val="en-US" w:eastAsia="zh-CN"/>
        </w:rPr>
        <w:t>5</w:t>
      </w:r>
      <w:r>
        <w:rPr>
          <w:rFonts w:eastAsia="楷体_GB2312"/>
          <w:b/>
          <w:sz w:val="32"/>
          <w:szCs w:val="32"/>
        </w:rPr>
        <w:t>〕</w:t>
      </w:r>
      <w:bookmarkEnd w:id="0"/>
      <w:r>
        <w:rPr>
          <w:rFonts w:hint="eastAsia" w:eastAsia="楷体_GB2312"/>
          <w:b/>
          <w:sz w:val="32"/>
          <w:szCs w:val="32"/>
          <w:lang w:val="en-US" w:eastAsia="zh-CN"/>
        </w:rPr>
        <w:t>5</w:t>
      </w:r>
      <w:r>
        <w:rPr>
          <w:rFonts w:eastAsia="楷体_GB2312"/>
          <w:b/>
          <w:sz w:val="32"/>
          <w:szCs w:val="32"/>
        </w:rPr>
        <w:t>号</w:t>
      </w:r>
      <w:bookmarkEnd w:id="1"/>
    </w:p>
    <w:p>
      <w:pPr>
        <w:jc w:val="center"/>
        <w:rPr>
          <w:b/>
          <w:color w:val="FF0000"/>
        </w:rPr>
      </w:pPr>
      <w:r>
        <w:rPr>
          <w:b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.8pt;height:0pt;width:423pt;z-index:251659264;mso-width-relative:page;mso-height-relative:page;" filled="f" stroked="t" coordsize="21600,21600" o:gfxdata="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I2r3jUAAAABgEA&#10;AA8AAAAAAAAAAQAgAAAAIgAAAGRycy9kb3ducmV2LnhtbFBLAQIUABQAAAAIAIdO4kC0+5dg5QEA&#10;AKEDAAAOAAAAAAAAAAEAIAAAACM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eastAsia="楷体_GB2312"/>
          <w:b/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  <w:lang w:val="en-US" w:eastAsia="zh-CN"/>
        </w:rPr>
        <w:t>枣庄市</w:t>
      </w:r>
      <w:r>
        <w:rPr>
          <w:rFonts w:eastAsia="方正小标宋简体"/>
          <w:b/>
          <w:sz w:val="44"/>
          <w:szCs w:val="44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关于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公布2024年度市中区首席技师名单</w:t>
      </w:r>
      <w:r>
        <w:rPr>
          <w:rFonts w:eastAsia="方正小标宋简体"/>
          <w:b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通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b/>
          <w:sz w:val="44"/>
          <w:szCs w:val="44"/>
        </w:rPr>
        <w:t>知</w:t>
      </w:r>
    </w:p>
    <w:p>
      <w:pPr>
        <w:spacing w:line="480" w:lineRule="exact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各镇人民政府</w:t>
      </w:r>
      <w:r>
        <w:rPr>
          <w:rFonts w:hint="eastAsia" w:eastAsia="仿宋_GB2312"/>
          <w:b/>
          <w:sz w:val="32"/>
          <w:szCs w:val="32"/>
          <w:lang w:eastAsia="zh-CN"/>
        </w:rPr>
        <w:t>、</w:t>
      </w:r>
      <w:r>
        <w:rPr>
          <w:rFonts w:eastAsia="仿宋_GB2312"/>
          <w:b/>
          <w:sz w:val="32"/>
          <w:szCs w:val="32"/>
        </w:rPr>
        <w:t>各街道办事处，区政府各部门</w:t>
      </w:r>
      <w:r>
        <w:rPr>
          <w:rFonts w:hint="eastAsia" w:eastAsia="仿宋_GB2312"/>
          <w:b/>
          <w:sz w:val="32"/>
          <w:szCs w:val="32"/>
        </w:rPr>
        <w:t>单位</w:t>
      </w:r>
      <w:r>
        <w:rPr>
          <w:rFonts w:eastAsia="仿宋_GB2312"/>
          <w:b/>
          <w:sz w:val="32"/>
          <w:szCs w:val="32"/>
        </w:rPr>
        <w:t>、专业公司，各企业：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经区委人才工作领导小组研究并报区政府批准，授予王冬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等10人2024年度市中区首席技师称号，管理期4年，自文件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下发之日起执行。现将名单公布如下（排名不分先后）：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王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冬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枣庄市美发美容行业协会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孙娟娟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枣庄中联水泥有限公司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庞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军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山东鲁源电器设备有限公司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孙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恒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枣庄市劳动技工学校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葛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岩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枣庄市龙都中等职业学校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高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凡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枣庄市劳动技工学校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侯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飞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枣庄市劳动技工学校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张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勇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枣庄市爱造型职业培训学校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李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秀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枣庄市美发美容行业协会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耿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姣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枣庄市爱造型职业培训学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1" w:firstLine="643" w:firstLineChars="200"/>
        <w:jc w:val="right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1" w:firstLine="643" w:firstLineChars="200"/>
        <w:jc w:val="right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1" w:firstLine="643" w:firstLineChars="200"/>
        <w:jc w:val="right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枣庄市</w:t>
      </w:r>
      <w:r>
        <w:rPr>
          <w:rFonts w:eastAsia="仿宋_GB2312"/>
          <w:b/>
          <w:sz w:val="32"/>
          <w:szCs w:val="32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80" w:firstLine="643" w:firstLineChars="200"/>
        <w:jc w:val="right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24</w:t>
      </w:r>
      <w:r>
        <w:rPr>
          <w:rFonts w:eastAsia="仿宋_GB2312"/>
          <w:b/>
          <w:sz w:val="32"/>
          <w:szCs w:val="32"/>
        </w:rPr>
        <w:t>日</w:t>
      </w:r>
    </w:p>
    <w:p>
      <w:pPr>
        <w:pStyle w:val="2"/>
        <w:rPr>
          <w:rFonts w:eastAsia="仿宋_GB2312"/>
          <w:b/>
          <w:sz w:val="32"/>
          <w:szCs w:val="32"/>
        </w:rPr>
      </w:pPr>
    </w:p>
    <w:p>
      <w:pPr>
        <w:pStyle w:val="2"/>
        <w:rPr>
          <w:rFonts w:eastAsia="仿宋_GB2312"/>
          <w:b/>
          <w:sz w:val="32"/>
          <w:szCs w:val="32"/>
        </w:rPr>
      </w:pPr>
    </w:p>
    <w:p>
      <w:pPr>
        <w:pStyle w:val="2"/>
        <w:rPr>
          <w:rFonts w:eastAsia="仿宋_GB2312"/>
          <w:b/>
          <w:sz w:val="32"/>
          <w:szCs w:val="32"/>
        </w:rPr>
      </w:pPr>
    </w:p>
    <w:p>
      <w:pPr>
        <w:spacing w:line="540" w:lineRule="exact"/>
        <w:ind w:right="480" w:firstLine="643" w:firstLineChars="200"/>
        <w:jc w:val="lef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（此件公开</w:t>
      </w:r>
      <w:r>
        <w:rPr>
          <w:rFonts w:hint="eastAsia" w:eastAsia="仿宋_GB2312"/>
          <w:b/>
          <w:sz w:val="32"/>
          <w:szCs w:val="32"/>
          <w:lang w:val="en-US" w:eastAsia="zh-CN"/>
        </w:rPr>
        <w:t>发布</w:t>
      </w:r>
      <w:r>
        <w:rPr>
          <w:rFonts w:hint="eastAsia" w:eastAsia="仿宋_GB2312"/>
          <w:b/>
          <w:sz w:val="32"/>
          <w:szCs w:val="32"/>
        </w:rPr>
        <w:t>）</w:t>
      </w:r>
    </w:p>
    <w:p>
      <w:pPr>
        <w:pStyle w:val="2"/>
        <w:rPr>
          <w:rFonts w:hint="eastAsia" w:eastAsia="仿宋_GB2312"/>
          <w:b/>
          <w:sz w:val="32"/>
          <w:szCs w:val="32"/>
        </w:rPr>
      </w:pPr>
    </w:p>
    <w:p>
      <w:pPr>
        <w:pStyle w:val="8"/>
        <w:rPr>
          <w:rFonts w:hint="eastAsia" w:eastAsia="仿宋_GB2312"/>
          <w:b/>
          <w:sz w:val="32"/>
          <w:szCs w:val="32"/>
        </w:rPr>
      </w:pPr>
    </w:p>
    <w:p>
      <w:pPr>
        <w:pStyle w:val="8"/>
        <w:rPr>
          <w:rFonts w:hint="eastAsia" w:eastAsia="仿宋_GB2312"/>
          <w:b/>
          <w:sz w:val="32"/>
          <w:szCs w:val="32"/>
        </w:rPr>
      </w:pPr>
    </w:p>
    <w:p>
      <w:pPr>
        <w:pStyle w:val="8"/>
        <w:rPr>
          <w:rFonts w:hint="eastAsia" w:eastAsia="仿宋_GB2312"/>
          <w:b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644" w:right="1644" w:bottom="1644" w:left="1644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GVjYTRlNzk0YjljODI4NTRhY2RkODViYjZkMmIifQ=="/>
  </w:docVars>
  <w:rsids>
    <w:rsidRoot w:val="00172A27"/>
    <w:rsid w:val="00B55938"/>
    <w:rsid w:val="02227482"/>
    <w:rsid w:val="03AF60D8"/>
    <w:rsid w:val="047D50FA"/>
    <w:rsid w:val="06B11DA8"/>
    <w:rsid w:val="097A6637"/>
    <w:rsid w:val="0C650AB1"/>
    <w:rsid w:val="0E613286"/>
    <w:rsid w:val="0F557518"/>
    <w:rsid w:val="104B4477"/>
    <w:rsid w:val="10580B51"/>
    <w:rsid w:val="12F412B7"/>
    <w:rsid w:val="13767A5D"/>
    <w:rsid w:val="15AB31E2"/>
    <w:rsid w:val="15F706A3"/>
    <w:rsid w:val="19081158"/>
    <w:rsid w:val="19D65C1A"/>
    <w:rsid w:val="1D373D94"/>
    <w:rsid w:val="1D586EF0"/>
    <w:rsid w:val="1D9C6312"/>
    <w:rsid w:val="1E7F0E72"/>
    <w:rsid w:val="22DC208E"/>
    <w:rsid w:val="256C0FBF"/>
    <w:rsid w:val="25FA6A8B"/>
    <w:rsid w:val="2B790F86"/>
    <w:rsid w:val="2C02412C"/>
    <w:rsid w:val="2C4D4B7B"/>
    <w:rsid w:val="2CDB45C8"/>
    <w:rsid w:val="2F6371B3"/>
    <w:rsid w:val="2FBC071F"/>
    <w:rsid w:val="31780190"/>
    <w:rsid w:val="33122C08"/>
    <w:rsid w:val="35A47FCB"/>
    <w:rsid w:val="391A5FBB"/>
    <w:rsid w:val="3971644D"/>
    <w:rsid w:val="397D135C"/>
    <w:rsid w:val="39C40FB1"/>
    <w:rsid w:val="3C2F4917"/>
    <w:rsid w:val="3E79003B"/>
    <w:rsid w:val="3E9F269D"/>
    <w:rsid w:val="3FA6219D"/>
    <w:rsid w:val="43536647"/>
    <w:rsid w:val="449A0F4E"/>
    <w:rsid w:val="477F7C8A"/>
    <w:rsid w:val="4802734A"/>
    <w:rsid w:val="48C06AA9"/>
    <w:rsid w:val="49135903"/>
    <w:rsid w:val="49DE3B4E"/>
    <w:rsid w:val="49DF6BD4"/>
    <w:rsid w:val="4BF11E2C"/>
    <w:rsid w:val="4F6C1739"/>
    <w:rsid w:val="528D3AA0"/>
    <w:rsid w:val="534A498F"/>
    <w:rsid w:val="54CA4A9E"/>
    <w:rsid w:val="56077EA0"/>
    <w:rsid w:val="591A79B1"/>
    <w:rsid w:val="59C34B97"/>
    <w:rsid w:val="59C95097"/>
    <w:rsid w:val="59D96525"/>
    <w:rsid w:val="5E7B59BF"/>
    <w:rsid w:val="61731EE4"/>
    <w:rsid w:val="6303041C"/>
    <w:rsid w:val="65B66FA0"/>
    <w:rsid w:val="6AAA0BF5"/>
    <w:rsid w:val="6BA16F75"/>
    <w:rsid w:val="6C4A096D"/>
    <w:rsid w:val="6DBD63F4"/>
    <w:rsid w:val="6DC76061"/>
    <w:rsid w:val="7227199A"/>
    <w:rsid w:val="78C87131"/>
    <w:rsid w:val="799762AE"/>
    <w:rsid w:val="7D5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overflowPunct w:val="0"/>
      <w:autoSpaceDE w:val="0"/>
      <w:autoSpaceDN w:val="0"/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8">
    <w:name w:val="BodyText"/>
    <w:basedOn w:val="1"/>
    <w:qFormat/>
    <w:uiPriority w:val="0"/>
    <w:pPr>
      <w:textAlignment w:val="baseline"/>
    </w:pPr>
    <w:rPr>
      <w:rFonts w:ascii="仿宋_GB2312" w:eastAsia="仿宋_GB2312"/>
      <w:sz w:val="32"/>
      <w:szCs w:val="24"/>
    </w:rPr>
  </w:style>
  <w:style w:type="paragraph" w:customStyle="1" w:styleId="9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2082</Words>
  <Characters>2164</Characters>
  <Lines>0</Lines>
  <Paragraphs>0</Paragraphs>
  <TotalTime>12</TotalTime>
  <ScaleCrop>false</ScaleCrop>
  <LinksUpToDate>false</LinksUpToDate>
  <CharactersWithSpaces>2186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2024-01-31T02:19:00Z</dcterms:created>
  <dc:creator>Ivy</dc:creator>
  <cp:lastModifiedBy>lirong</cp:lastModifiedBy>
  <cp:lastPrinted>2025-02-10T09:24:00Z</cp:lastPrinted>
  <dcterms:modified xsi:type="dcterms:W3CDTF">2025-04-08T06:04:21Z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BE5D569DD6824293AD32137B7E0C90D9_13</vt:lpwstr>
  </property>
  <property fmtid="{D5CDD505-2E9C-101B-9397-08002B2CF9AE}" pid="4" name="KSOTemplateDocerSaveRecord">
    <vt:lpwstr>eyJoZGlkIjoiNGFlNDUzMzJjMGU4MzNlZjhmNzY4YTQ3MzAzNjA0ZDIiLCJ1c2VySWQiOiI1MDgxMDc4NTgifQ==</vt:lpwstr>
  </property>
</Properties>
</file>